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E0" w:rsidRDefault="003352E0" w:rsidP="003352E0">
      <w:pPr>
        <w:autoSpaceDE w:val="0"/>
        <w:jc w:val="center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План подготовки и проведения мероприятий,</w:t>
      </w:r>
    </w:p>
    <w:p w:rsidR="003352E0" w:rsidRDefault="003352E0" w:rsidP="003352E0">
      <w:pPr>
        <w:autoSpaceDE w:val="0"/>
        <w:jc w:val="center"/>
        <w:rPr>
          <w:rFonts w:eastAsia="SimSun" w:cs="Arial"/>
          <w:sz w:val="26"/>
          <w:szCs w:val="26"/>
        </w:rPr>
      </w:pPr>
      <w:proofErr w:type="gramStart"/>
      <w:r>
        <w:rPr>
          <w:rFonts w:eastAsia="SimSun" w:cs="Arial"/>
          <w:sz w:val="26"/>
          <w:szCs w:val="26"/>
        </w:rPr>
        <w:t>посвященных</w:t>
      </w:r>
      <w:proofErr w:type="gramEnd"/>
      <w:r>
        <w:rPr>
          <w:rFonts w:eastAsia="SimSun" w:cs="Arial"/>
          <w:sz w:val="26"/>
          <w:szCs w:val="26"/>
        </w:rPr>
        <w:t xml:space="preserve"> 76-й годовщине Победы в Великой Отечественной войне </w:t>
      </w:r>
    </w:p>
    <w:p w:rsidR="003352E0" w:rsidRDefault="003352E0" w:rsidP="003352E0">
      <w:pPr>
        <w:autoSpaceDE w:val="0"/>
        <w:jc w:val="center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 xml:space="preserve">1941-1945 годов, </w:t>
      </w:r>
    </w:p>
    <w:p w:rsidR="003352E0" w:rsidRDefault="003352E0" w:rsidP="003352E0">
      <w:pPr>
        <w:autoSpaceDE w:val="0"/>
        <w:jc w:val="center"/>
        <w:rPr>
          <w:rFonts w:eastAsia="SimSun" w:cs="Arial"/>
          <w:sz w:val="26"/>
          <w:szCs w:val="26"/>
        </w:rPr>
      </w:pPr>
      <w:r>
        <w:rPr>
          <w:rFonts w:eastAsia="SimSun" w:cs="Arial"/>
          <w:sz w:val="26"/>
          <w:szCs w:val="26"/>
        </w:rPr>
        <w:t>в 2021 году</w:t>
      </w:r>
    </w:p>
    <w:p w:rsidR="003352E0" w:rsidRDefault="003352E0" w:rsidP="003352E0">
      <w:pPr>
        <w:jc w:val="both"/>
      </w:pPr>
    </w:p>
    <w:p w:rsidR="003352E0" w:rsidRDefault="003352E0" w:rsidP="003352E0">
      <w:pPr>
        <w:rPr>
          <w:sz w:val="2"/>
          <w:szCs w:val="2"/>
        </w:rPr>
      </w:pP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272"/>
        <w:gridCol w:w="142"/>
        <w:gridCol w:w="1984"/>
      </w:tblGrid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tabs>
                <w:tab w:val="left" w:pos="-1951"/>
                <w:tab w:val="left" w:pos="-108"/>
              </w:tabs>
              <w:ind w:left="34"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right="34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b/>
                <w:bCs/>
                <w:sz w:val="26"/>
                <w:szCs w:val="26"/>
                <w:lang w:eastAsia="ru-RU"/>
              </w:rPr>
              <w:t>. Мероприятия по улучшению социально-экономических условий жизни</w:t>
            </w:r>
          </w:p>
          <w:p w:rsidR="003352E0" w:rsidRDefault="003352E0">
            <w:pPr>
              <w:ind w:firstLine="3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ветеранов Великой Отечественной войны 1941 – 1945 годов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tabs>
                <w:tab w:val="left" w:pos="-1951"/>
                <w:tab w:val="left" w:pos="-108"/>
              </w:tabs>
              <w:ind w:left="34"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текущих выплат и компенсаций ветеранам Великой Отечественной войны 1941-1945 годов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 xml:space="preserve">УТиСПН 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tabs>
                <w:tab w:val="left" w:pos="-1951"/>
              </w:tabs>
              <w:ind w:left="34"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социальных услуг ветеранам  </w:t>
            </w:r>
          </w:p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Великой Отечественной войны 1941-1945 годов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УТиСПН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tabs>
                <w:tab w:val="left" w:pos="-1951"/>
              </w:tabs>
              <w:ind w:left="34"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заявлений по осуществлению единовременной денежной выплаты инвалидам и участникам Великой Отечественной войны 1941-1945 годов ко Дню Победы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до 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УТиСПН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tabs>
                <w:tab w:val="left" w:pos="-18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льготного обеспечения лекарствами участников Великой Отечественной войны 1941 – 1945 годов, лиц, награжденных знаком «Жителю блокадного Ленинграда», вдов (вдовцов) умерших инвалидов и ветеранов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ЦРП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tabs>
                <w:tab w:val="left" w:pos="-1809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ежегодной диспансеризации ветеранов и участников Великой Отечественной войны </w:t>
            </w:r>
            <w:r>
              <w:rPr>
                <w:sz w:val="26"/>
                <w:szCs w:val="26"/>
              </w:rPr>
              <w:t>1941-1945 годов</w:t>
            </w:r>
            <w:r>
              <w:rPr>
                <w:color w:val="000000"/>
                <w:sz w:val="26"/>
                <w:szCs w:val="26"/>
              </w:rPr>
              <w:t>, лиц, награжденных знаком «Жителю блокадного Ленинграда», вдов (вдовцов) умерших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ЦРП</w:t>
            </w:r>
          </w:p>
        </w:tc>
      </w:tr>
      <w:tr w:rsidR="003352E0" w:rsidTr="003352E0">
        <w:trPr>
          <w:trHeight w:val="1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tabs>
                <w:tab w:val="left" w:pos="-1951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волонтёрского движения среди молодежи и учащихся образовательных организаций по оказанию помощи ветеранам, вдовам погибших и умерших участников Великой Отечественной войны 1941-1945 годов, локальных войн и вооруженных конфликтов </w:t>
            </w:r>
          </w:p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месту их жительства)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proofErr w:type="spellStart"/>
            <w: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tabs>
                <w:tab w:val="left" w:pos="-1951"/>
              </w:tabs>
              <w:ind w:left="3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. Мероприятия, посвященные празднованию 76-й годовщины Победы </w:t>
            </w:r>
          </w:p>
          <w:p w:rsidR="003352E0" w:rsidRDefault="003352E0">
            <w:pPr>
              <w:ind w:firstLine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Великой Отечественной войне 1941 – 1945 годов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заседания районного </w:t>
            </w:r>
          </w:p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организационного комитета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 xml:space="preserve">29 </w:t>
            </w:r>
          </w:p>
          <w:p w:rsidR="003352E0" w:rsidRDefault="003352E0">
            <w:pPr>
              <w:ind w:firstLine="33"/>
              <w:jc w:val="center"/>
            </w:pPr>
            <w:r>
              <w:t>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firstLine="33"/>
              <w:jc w:val="center"/>
            </w:pPr>
            <w:r>
              <w:t>Оргкомитет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Организация тематических экскурсий в музеях сельских поселений, образовательных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апрель </w:t>
            </w:r>
            <w:proofErr w:type="gramStart"/>
            <w:r>
              <w:rPr>
                <w:rFonts w:eastAsia="SimSun" w:cs="Arial"/>
              </w:rPr>
              <w:t>-м</w:t>
            </w:r>
            <w:proofErr w:type="gramEnd"/>
            <w:r>
              <w:rPr>
                <w:rFonts w:eastAsia="SimSun" w:cs="Arial"/>
              </w:rPr>
              <w:t>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  <w:r>
              <w:rPr>
                <w:rFonts w:eastAsia="SimSun" w:cs="Arial"/>
              </w:rPr>
              <w:t>, 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pacing w:line="228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муниципального этапа детско-юношеской военно-спортивной игры «Победа» 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ind w:left="33"/>
            </w:pPr>
            <w:r>
              <w:t xml:space="preserve">  апрель </w:t>
            </w:r>
          </w:p>
          <w:p w:rsidR="003352E0" w:rsidRDefault="003352E0">
            <w:pPr>
              <w:ind w:left="33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left="33"/>
              <w:jc w:val="center"/>
            </w:pPr>
            <w:proofErr w:type="spellStart"/>
            <w:r>
              <w:t>УКМиС</w:t>
            </w:r>
            <w:proofErr w:type="spellEnd"/>
            <w:r>
              <w:t>, 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Проведение районного фестиваля хоров </w:t>
            </w:r>
          </w:p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и вокальных групп ветеранов «С песней  по жизни!» </w:t>
            </w:r>
          </w:p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(в сети Интернет)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</w:t>
            </w: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 Акция «Ветеран живет рядом»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апрель, 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Муниципальный конкурс творческих работ </w:t>
            </w:r>
          </w:p>
          <w:p w:rsidR="003352E0" w:rsidRDefault="003352E0">
            <w:pPr>
              <w:autoSpaceDE w:val="0"/>
              <w:snapToGrid w:val="0"/>
              <w:jc w:val="both"/>
              <w:rPr>
                <w:rFonts w:eastAsia="SimSun"/>
                <w:sz w:val="26"/>
                <w:szCs w:val="26"/>
                <w:highlight w:val="yellow"/>
              </w:rPr>
            </w:pPr>
            <w:r>
              <w:rPr>
                <w:rFonts w:eastAsia="SimSun"/>
                <w:sz w:val="26"/>
                <w:szCs w:val="26"/>
              </w:rPr>
              <w:t>«Мы - наследники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highlight w:val="yellow"/>
              </w:rPr>
            </w:pPr>
            <w:r>
              <w:rPr>
                <w:rFonts w:eastAsia="SimSun" w:cs="Arial"/>
              </w:rPr>
              <w:t>апрель-май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highlight w:val="yellow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3352E0" w:rsidTr="003352E0">
        <w:trPr>
          <w:trHeight w:val="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Акция «Открытка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апрель-май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Конкурс рисунков «Я рисую войну»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апрель-май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3352E0" w:rsidTr="003352E0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в общеобразовательных организациях уроков мужества «Память сильнее мужества», «Книга памяти», «Дорогами войны», «День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ind w:left="33"/>
              <w:jc w:val="center"/>
            </w:pPr>
            <w:r>
              <w:t xml:space="preserve">апрель-май </w:t>
            </w:r>
          </w:p>
          <w:p w:rsidR="003352E0" w:rsidRDefault="003352E0">
            <w:pPr>
              <w:ind w:left="33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left="33"/>
              <w:jc w:val="center"/>
            </w:pPr>
            <w:r>
              <w:t>УО</w:t>
            </w:r>
          </w:p>
        </w:tc>
      </w:tr>
      <w:tr w:rsidR="003352E0" w:rsidTr="003352E0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Проведение районной литературной эстафеты 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«Живое слово Победы»   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(библиотеки учреждений культуры в сети Интернет)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Проведение районного </w:t>
            </w:r>
            <w:r>
              <w:rPr>
                <w:sz w:val="26"/>
                <w:szCs w:val="26"/>
              </w:rPr>
              <w:t xml:space="preserve">творческого видео-марафона «Помнит сердце, не забудет никогда…» 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(учреждения культуры в сети Интернет)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Проведение общешкольных тематических линеек, классных часов «Урок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napToGrid w:val="0"/>
              <w:jc w:val="center"/>
            </w:pPr>
            <w:r>
              <w:t>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Проведение акции «Георгиевская ленточка». 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Организация мастер-классов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Поздравление инвалидов и участников 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Великой Отечественной войны 1941-1945 годов от имени Губернатора области и Главы Рыбинского муниципального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4-8 мая</w:t>
            </w: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администрация Рыбинского </w:t>
            </w:r>
            <w:proofErr w:type="gramStart"/>
            <w:r>
              <w:rPr>
                <w:rFonts w:eastAsia="SimSun" w:cs="Arial"/>
              </w:rPr>
              <w:t>муниципального</w:t>
            </w:r>
            <w:proofErr w:type="gramEnd"/>
            <w:r>
              <w:rPr>
                <w:rFonts w:eastAsia="SimSun" w:cs="Arial"/>
              </w:rPr>
              <w:t xml:space="preserve"> района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Организация поездки ветеранов Великой Отечественной войны на торжественное мероприятие и прием от имени Губернатора Ярославской области, посвященные 76-й годовщине Победы в Великой Отечественной войне 1941-1945 годов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до 7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УТиСПН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Организация и проведение районной легкоатлетической эстафеты, посвященной Дню Победы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8 мая </w:t>
            </w: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highlight w:val="yellow"/>
              </w:rPr>
            </w:pPr>
            <w:r>
              <w:t>17.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Митингов Памяти.</w:t>
            </w:r>
          </w:p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Проведение патриотической акции «Бессмертный полк» </w:t>
            </w:r>
          </w:p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торжественных церемоний возложения цветов, венков к </w:t>
            </w:r>
            <w:proofErr w:type="spellStart"/>
            <w:r>
              <w:rPr>
                <w:color w:val="000000"/>
                <w:sz w:val="26"/>
                <w:szCs w:val="26"/>
              </w:rPr>
              <w:t>военно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 мемориальным объектам.</w:t>
            </w:r>
          </w:p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Праздничные концерты «С Днем Победы!»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ind w:left="33"/>
              <w:jc w:val="center"/>
            </w:pPr>
          </w:p>
          <w:p w:rsidR="003352E0" w:rsidRDefault="003352E0">
            <w:pPr>
              <w:ind w:left="33"/>
              <w:jc w:val="center"/>
            </w:pPr>
            <w:r>
              <w:t xml:space="preserve">9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left="33"/>
              <w:jc w:val="center"/>
            </w:pPr>
            <w:r>
              <w:t xml:space="preserve">Администрации сельских поселений, </w:t>
            </w:r>
          </w:p>
          <w:p w:rsidR="003352E0" w:rsidRDefault="003352E0">
            <w:pPr>
              <w:ind w:left="33"/>
              <w:jc w:val="center"/>
            </w:pPr>
            <w:r>
              <w:t>Совет ветеранов,</w:t>
            </w:r>
          </w:p>
          <w:p w:rsidR="003352E0" w:rsidRDefault="003352E0">
            <w:pPr>
              <w:ind w:left="33"/>
              <w:jc w:val="center"/>
            </w:pPr>
            <w:proofErr w:type="spellStart"/>
            <w:r>
              <w:t>УКМиС</w:t>
            </w:r>
            <w:proofErr w:type="spellEnd"/>
            <w:r>
              <w:t>, 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Проведение онлайн - концерта «Победный май»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9 мая </w:t>
            </w: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19.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Проведение мероприятий в отделении временного проживания граждан пожилого возраста и инвалидов муниципального учреждения Рыбинского муниципального района «</w:t>
            </w:r>
            <w:proofErr w:type="gramStart"/>
            <w:r>
              <w:rPr>
                <w:rFonts w:eastAsia="SimSun" w:cs="Arial"/>
                <w:sz w:val="26"/>
                <w:szCs w:val="26"/>
              </w:rPr>
              <w:t>Комплексный</w:t>
            </w:r>
            <w:proofErr w:type="gramEnd"/>
            <w:r>
              <w:rPr>
                <w:rFonts w:eastAsia="SimSun" w:cs="Arial"/>
                <w:sz w:val="26"/>
                <w:szCs w:val="26"/>
              </w:rPr>
              <w:t xml:space="preserve"> центр социального обслуживания населения Рыбинского района»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</w:p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9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  <w:p w:rsidR="003352E0" w:rsidRDefault="003352E0">
            <w:pPr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УТиСПН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20.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eastAsia="SimSun" w:cs="Arial"/>
                <w:sz w:val="26"/>
                <w:szCs w:val="26"/>
              </w:rPr>
              <w:t>военно</w:t>
            </w:r>
            <w:proofErr w:type="spellEnd"/>
            <w:r>
              <w:rPr>
                <w:rFonts w:eastAsia="SimSun" w:cs="Arial"/>
                <w:sz w:val="26"/>
                <w:szCs w:val="26"/>
              </w:rPr>
              <w:t xml:space="preserve"> - тактической игры «Крылья Победы» (для молодежи)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15 мая </w:t>
            </w: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21.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Участие в проекте «Машины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eastAsia="SimSun" w:cs="Arial"/>
                <w:sz w:val="26"/>
                <w:szCs w:val="26"/>
              </w:rPr>
              <w:t>областном</w:t>
            </w:r>
            <w:proofErr w:type="gramEnd"/>
            <w:r>
              <w:rPr>
                <w:rFonts w:eastAsia="SimSun" w:cs="Arial"/>
                <w:sz w:val="26"/>
                <w:szCs w:val="26"/>
              </w:rPr>
              <w:t xml:space="preserve"> киномарафоне «Наша Москва»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proofErr w:type="spellStart"/>
            <w:r>
              <w:rPr>
                <w:rFonts w:eastAsia="SimSun" w:cs="Arial"/>
              </w:rP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Участие во Всероссийских патриотических акциях, проектах, посвященных 76-й годовщине Победы в Великой Отечественной войне 1941-1945 годов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ind w:left="33"/>
              <w:jc w:val="center"/>
            </w:pPr>
            <w:r>
              <w:t>апрель – май</w:t>
            </w:r>
          </w:p>
          <w:p w:rsidR="003352E0" w:rsidRDefault="003352E0">
            <w:pPr>
              <w:ind w:left="33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ind w:left="33"/>
              <w:jc w:val="center"/>
            </w:pPr>
            <w:proofErr w:type="spellStart"/>
            <w:r>
              <w:t>УКМиС</w:t>
            </w:r>
            <w:proofErr w:type="spellEnd"/>
            <w:r>
              <w:t>, 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>Организация участия ветеранов войны, труда и боевых действий в акциях и мероприятиях, посвященных празднованию Дня Победы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Совет ветеранов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25.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Сопровождение граждан пожилого возраста и инвалидов, находящихся на социальном </w:t>
            </w:r>
            <w:proofErr w:type="gramStart"/>
            <w:r>
              <w:rPr>
                <w:rFonts w:eastAsia="SimSun" w:cs="Arial"/>
                <w:sz w:val="26"/>
                <w:szCs w:val="26"/>
              </w:rPr>
              <w:t>обслуживании</w:t>
            </w:r>
            <w:proofErr w:type="gramEnd"/>
            <w:r>
              <w:rPr>
                <w:rFonts w:eastAsia="SimSun" w:cs="Arial"/>
                <w:sz w:val="26"/>
                <w:szCs w:val="26"/>
              </w:rPr>
              <w:t xml:space="preserve"> на дому,            к местам проведения праздничных мероприятий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УТиСПН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 Мероприятия по военно-мемориальной работе </w:t>
            </w:r>
          </w:p>
          <w:p w:rsidR="003352E0" w:rsidRDefault="003352E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и увековечению памяти погибших</w:t>
            </w:r>
          </w:p>
        </w:tc>
      </w:tr>
      <w:tr w:rsidR="003352E0" w:rsidTr="003352E0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Актуализация реестра и обновление электронной базы данных военно-мемориальных объектов Рыбинского муниципального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proofErr w:type="spellStart"/>
            <w:r>
              <w:t>УКМиС</w:t>
            </w:r>
            <w:proofErr w:type="spellEnd"/>
          </w:p>
        </w:tc>
      </w:tr>
      <w:tr w:rsidR="003352E0" w:rsidTr="003352E0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мониторинга состояния  воинских захоронений и военно-мемориальных объектов.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 xml:space="preserve">апрель-май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 xml:space="preserve">администрации сельских поселений, </w:t>
            </w:r>
            <w:proofErr w:type="spellStart"/>
            <w:r>
              <w:t>УКМиС</w:t>
            </w:r>
            <w:proofErr w:type="spellEnd"/>
            <w:r>
              <w:t>, Совет ветеранов, волонтеры</w:t>
            </w:r>
          </w:p>
        </w:tc>
      </w:tr>
      <w:tr w:rsidR="003352E0" w:rsidTr="003352E0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Благоустройство  </w:t>
            </w:r>
            <w:proofErr w:type="spellStart"/>
            <w:r>
              <w:rPr>
                <w:color w:val="000000"/>
                <w:sz w:val="26"/>
                <w:szCs w:val="26"/>
              </w:rPr>
              <w:t>военно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 мемориальных объектов, воинских захоронений, увековечивающих память о защитниках Отечества,</w:t>
            </w:r>
            <w:r>
              <w:rPr>
                <w:sz w:val="26"/>
                <w:szCs w:val="26"/>
              </w:rPr>
              <w:t xml:space="preserve"> благоустройство территорий, прилегающих к таким объектам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 xml:space="preserve">до 01 мая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 xml:space="preserve">администрации сельских </w:t>
            </w:r>
            <w:proofErr w:type="spellStart"/>
            <w:r>
              <w:t>поселений</w:t>
            </w:r>
            <w:proofErr w:type="gramStart"/>
            <w:r>
              <w:t>,У</w:t>
            </w:r>
            <w:proofErr w:type="gramEnd"/>
            <w:r>
              <w:t>О</w:t>
            </w:r>
            <w:proofErr w:type="spellEnd"/>
            <w:r>
              <w:t xml:space="preserve">, </w:t>
            </w:r>
            <w:proofErr w:type="spellStart"/>
            <w:r>
              <w:t>УКМиС</w:t>
            </w:r>
            <w:proofErr w:type="spellEnd"/>
            <w:r>
              <w:t>,</w:t>
            </w:r>
          </w:p>
          <w:p w:rsidR="003352E0" w:rsidRDefault="003352E0">
            <w:pPr>
              <w:jc w:val="center"/>
            </w:pPr>
            <w:r>
              <w:t>Совет ветеранов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Восстановление, создание и поддержание в надлежащем состоянии и сохранности школьных музеев, комнат и уголков боевой и трудовой славы в образовательных организациях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УО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в музеях сельских поселений, школьных музеях и учреждениях культуры выставок, экспозиций, посвященных подвигу народа и армии в Великой Отечественной войне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 xml:space="preserve">УО, </w:t>
            </w:r>
            <w:proofErr w:type="spellStart"/>
            <w:r>
              <w:t>УКМиС</w:t>
            </w:r>
            <w:proofErr w:type="spell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 Мероприятия, направленные на информационное обеспечение празднования </w:t>
            </w:r>
          </w:p>
        </w:tc>
      </w:tr>
      <w:tr w:rsidR="003352E0" w:rsidTr="003352E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проведение информационной кампании в местных средствах массовой информации, посвященной 76-й годовщине Победы в Великой Отечественной войне 1941-1945 годов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pacing w:line="230" w:lineRule="auto"/>
              <w:jc w:val="center"/>
            </w:pPr>
            <w:r>
              <w:rPr>
                <w:spacing w:val="-6"/>
              </w:rPr>
              <w:t>Газета «Новая жизнь»</w:t>
            </w:r>
          </w:p>
        </w:tc>
      </w:tr>
      <w:tr w:rsidR="003352E0" w:rsidTr="003352E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на странице </w:t>
            </w:r>
            <w:proofErr w:type="gramStart"/>
            <w:r>
              <w:rPr>
                <w:sz w:val="26"/>
                <w:szCs w:val="26"/>
              </w:rPr>
              <w:t>официального</w:t>
            </w:r>
            <w:proofErr w:type="gramEnd"/>
            <w:r>
              <w:rPr>
                <w:sz w:val="26"/>
                <w:szCs w:val="26"/>
              </w:rPr>
              <w:t xml:space="preserve"> сайта  администрации Рыбинского муниципального района </w:t>
            </w:r>
          </w:p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«День Победы», </w:t>
            </w:r>
          </w:p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официальных сайтах муниципальных учреждений, </w:t>
            </w:r>
          </w:p>
          <w:p w:rsidR="003352E0" w:rsidRDefault="003352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социальных сетях</w:t>
            </w:r>
          </w:p>
          <w:p w:rsidR="003352E0" w:rsidRDefault="003352E0">
            <w:pPr>
              <w:rPr>
                <w:sz w:val="26"/>
                <w:szCs w:val="26"/>
              </w:rPr>
            </w:pPr>
          </w:p>
          <w:p w:rsidR="003352E0" w:rsidRDefault="003352E0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</w:pPr>
            <w:r>
              <w:t>весь 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spacing w:line="230" w:lineRule="auto"/>
              <w:jc w:val="center"/>
              <w:rPr>
                <w:spacing w:val="-6"/>
              </w:rPr>
            </w:pPr>
            <w:proofErr w:type="gramStart"/>
            <w:r>
              <w:rPr>
                <w:spacing w:val="-6"/>
              </w:rPr>
              <w:t>Структурные подразделения администрации Рыбинского  муниципального района</w:t>
            </w:r>
            <w:proofErr w:type="gramEnd"/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b/>
                <w:bCs/>
                <w:sz w:val="26"/>
                <w:szCs w:val="26"/>
                <w:lang w:eastAsia="ru-RU"/>
              </w:rPr>
              <w:t>. Мероприятия, направленные на обеспечение безопасности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сохранности  военно-мемориальных объектов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 1-10 мая </w:t>
            </w:r>
          </w:p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</w:rPr>
            </w:pPr>
            <w:r>
              <w:rPr>
                <w:rFonts w:eastAsia="SimSun" w:cs="Arial"/>
              </w:rPr>
              <w:t>Главы сельских поселений</w:t>
            </w:r>
          </w:p>
          <w:p w:rsidR="003352E0" w:rsidRDefault="003352E0">
            <w:pPr>
              <w:autoSpaceDE w:val="0"/>
              <w:rPr>
                <w:rFonts w:eastAsia="SimSun" w:cs="Arial"/>
              </w:rPr>
            </w:pP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lastRenderedPageBreak/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Style w:val="extended-textfull"/>
                <w:sz w:val="26"/>
                <w:szCs w:val="26"/>
              </w:rPr>
            </w:pPr>
            <w:r>
              <w:rPr>
                <w:rFonts w:eastAsia="SimSun" w:cs="Arial"/>
                <w:sz w:val="26"/>
                <w:szCs w:val="26"/>
              </w:rPr>
              <w:t xml:space="preserve">Обеспечение  безопасности  в местах проведения праздничных мероприятий, в том числе </w:t>
            </w:r>
            <w:r>
              <w:rPr>
                <w:sz w:val="26"/>
                <w:szCs w:val="26"/>
              </w:rPr>
              <w:t xml:space="preserve">соблюдение </w:t>
            </w:r>
            <w:r>
              <w:rPr>
                <w:rStyle w:val="extended-textfull"/>
                <w:bCs/>
                <w:sz w:val="26"/>
                <w:szCs w:val="26"/>
              </w:rPr>
              <w:t xml:space="preserve">санитарно-эпидемиологических требований </w:t>
            </w:r>
            <w:r>
              <w:rPr>
                <w:rStyle w:val="extended-textfull"/>
                <w:sz w:val="26"/>
                <w:szCs w:val="26"/>
              </w:rPr>
              <w:t xml:space="preserve">при их проведении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апрель-май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</w:rPr>
            </w:pPr>
            <w:r>
              <w:rPr>
                <w:rFonts w:eastAsia="SimSun" w:cs="Arial"/>
              </w:rPr>
              <w:t>Организаторы мероприятий,</w:t>
            </w:r>
          </w:p>
          <w:p w:rsidR="003352E0" w:rsidRDefault="003352E0">
            <w:pPr>
              <w:autoSpaceDE w:val="0"/>
              <w:snapToGrid w:val="0"/>
              <w:rPr>
                <w:rFonts w:eastAsia="SimSun" w:cs="Arial"/>
              </w:rPr>
            </w:pPr>
            <w:r>
              <w:rPr>
                <w:rFonts w:eastAsia="SimSun" w:cs="Arial"/>
              </w:rPr>
              <w:t>МУ МВД России «Рыбинское», отдел по мобилизационной работе, ГО и ЧС</w:t>
            </w:r>
          </w:p>
        </w:tc>
      </w:tr>
      <w:tr w:rsidR="003352E0" w:rsidTr="00335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  <w:highlight w:val="green"/>
              </w:rPr>
            </w:pPr>
            <w:r>
              <w:rPr>
                <w:rFonts w:eastAsia="SimSun" w:cs="Arial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both"/>
              <w:rPr>
                <w:rFonts w:eastAsia="SimSun" w:cs="Arial"/>
                <w:sz w:val="26"/>
                <w:szCs w:val="26"/>
                <w:highlight w:val="green"/>
              </w:rPr>
            </w:pPr>
            <w:r>
              <w:rPr>
                <w:rFonts w:eastAsia="SimSun" w:cs="Arial"/>
                <w:sz w:val="26"/>
                <w:szCs w:val="26"/>
              </w:rPr>
              <w:t>Информация в газете «Новая жизнь» о</w:t>
            </w:r>
            <w:r>
              <w:rPr>
                <w:sz w:val="26"/>
                <w:szCs w:val="26"/>
              </w:rPr>
              <w:t xml:space="preserve"> противодействии мошенничеству, вероятному обману и злоупотреблению доверием с получением имущественной выгоды в отношении ветеранов Великой Отечественной войны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jc w:val="center"/>
              <w:rPr>
                <w:rFonts w:eastAsia="SimSun" w:cs="Arial"/>
              </w:rPr>
            </w:pPr>
            <w:r>
              <w:rPr>
                <w:rFonts w:eastAsia="SimSun" w:cs="Arial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0" w:rsidRDefault="003352E0">
            <w:pPr>
              <w:autoSpaceDE w:val="0"/>
              <w:snapToGrid w:val="0"/>
              <w:rPr>
                <w:rFonts w:eastAsia="SimSun" w:cs="Arial"/>
              </w:rPr>
            </w:pPr>
            <w:r>
              <w:rPr>
                <w:rFonts w:eastAsia="SimSun" w:cs="Arial"/>
              </w:rPr>
              <w:t>Газета «Новая жизнь», сайты муниципальных учреждений</w:t>
            </w:r>
          </w:p>
        </w:tc>
      </w:tr>
    </w:tbl>
    <w:p w:rsidR="003352E0" w:rsidRDefault="003352E0" w:rsidP="003352E0">
      <w:pPr>
        <w:tabs>
          <w:tab w:val="right" w:pos="8931"/>
        </w:tabs>
        <w:jc w:val="both"/>
      </w:pPr>
    </w:p>
    <w:p w:rsidR="003352E0" w:rsidRDefault="003352E0" w:rsidP="003352E0">
      <w:pPr>
        <w:tabs>
          <w:tab w:val="right" w:pos="8931"/>
        </w:tabs>
        <w:jc w:val="both"/>
      </w:pPr>
    </w:p>
    <w:p w:rsidR="003352E0" w:rsidRDefault="003352E0" w:rsidP="003352E0">
      <w:pPr>
        <w:tabs>
          <w:tab w:val="right" w:pos="8931"/>
        </w:tabs>
        <w:jc w:val="both"/>
      </w:pPr>
    </w:p>
    <w:p w:rsidR="003352E0" w:rsidRDefault="003352E0" w:rsidP="003352E0">
      <w:pPr>
        <w:tabs>
          <w:tab w:val="right" w:pos="8931"/>
        </w:tabs>
        <w:jc w:val="both"/>
      </w:pPr>
      <w:r>
        <w:t>Список сокращений:</w:t>
      </w:r>
    </w:p>
    <w:p w:rsidR="003352E0" w:rsidRDefault="003352E0" w:rsidP="003352E0">
      <w:pPr>
        <w:tabs>
          <w:tab w:val="right" w:pos="8931"/>
        </w:tabs>
        <w:jc w:val="both"/>
      </w:pPr>
      <w:r>
        <w:t xml:space="preserve">Совет ветеранов - Совет ветеранов Рыбинского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3352E0" w:rsidRDefault="003352E0" w:rsidP="003352E0">
      <w:pPr>
        <w:tabs>
          <w:tab w:val="right" w:pos="8931"/>
        </w:tabs>
        <w:jc w:val="both"/>
      </w:pPr>
      <w:r>
        <w:t>УТиСПН-управление труда и социальной поддержки населения администрации Рыбинского муниципального района;</w:t>
      </w:r>
    </w:p>
    <w:p w:rsidR="003352E0" w:rsidRDefault="003352E0" w:rsidP="003352E0">
      <w:pPr>
        <w:tabs>
          <w:tab w:val="right" w:pos="8931"/>
        </w:tabs>
        <w:jc w:val="both"/>
      </w:pPr>
      <w:proofErr w:type="spellStart"/>
      <w:r>
        <w:t>УКМиС</w:t>
      </w:r>
      <w:proofErr w:type="spellEnd"/>
      <w:r>
        <w:t xml:space="preserve"> - Управление по культуре, молодежи и спорту администрации Рыбинского </w:t>
      </w:r>
      <w:proofErr w:type="gramStart"/>
      <w:r>
        <w:t>муниципального</w:t>
      </w:r>
      <w:proofErr w:type="gramEnd"/>
      <w:r>
        <w:t xml:space="preserve"> района;</w:t>
      </w:r>
    </w:p>
    <w:p w:rsidR="003352E0" w:rsidRDefault="003352E0" w:rsidP="003352E0">
      <w:pPr>
        <w:tabs>
          <w:tab w:val="right" w:pos="8931"/>
        </w:tabs>
        <w:jc w:val="both"/>
      </w:pPr>
      <w:r>
        <w:t>УО - Управление образования администрации Рыбинского муниципального района;</w:t>
      </w:r>
    </w:p>
    <w:p w:rsidR="003352E0" w:rsidRDefault="003352E0" w:rsidP="003352E0">
      <w:pPr>
        <w:tabs>
          <w:tab w:val="right" w:pos="8931"/>
        </w:tabs>
        <w:jc w:val="both"/>
      </w:pPr>
      <w:r>
        <w:t>ЦРП - Государственное учреждение здравоохранения Ярославской области «Рыбинская центральная районная поликлиника»;</w:t>
      </w:r>
    </w:p>
    <w:p w:rsidR="003352E0" w:rsidRDefault="003352E0" w:rsidP="003352E0">
      <w:pPr>
        <w:tabs>
          <w:tab w:val="right" w:pos="8931"/>
        </w:tabs>
        <w:jc w:val="both"/>
      </w:pPr>
      <w:r>
        <w:rPr>
          <w:rFonts w:eastAsia="SimSun" w:cs="Arial"/>
        </w:rPr>
        <w:t>МУ МВД России «Рыбинское»-</w:t>
      </w:r>
      <w:r>
        <w:t xml:space="preserve"> межмуниципальное управление Министерства внутренних дел России «Рыбинское»;    </w:t>
      </w:r>
    </w:p>
    <w:p w:rsidR="003352E0" w:rsidRDefault="003352E0" w:rsidP="003352E0">
      <w:pPr>
        <w:tabs>
          <w:tab w:val="right" w:pos="8931"/>
        </w:tabs>
        <w:jc w:val="both"/>
      </w:pPr>
      <w:r>
        <w:rPr>
          <w:rFonts w:eastAsia="SimSun" w:cs="Arial"/>
        </w:rPr>
        <w:t>Отдел  по мобилизационной работе, ГО и ЧС - отдел по мобилизационной работе, гражданской обороне и чрезвычайным ситуациям администрации Рыбинского муниципального района.</w:t>
      </w:r>
    </w:p>
    <w:p w:rsidR="003352E0" w:rsidRDefault="003352E0" w:rsidP="003352E0">
      <w:pPr>
        <w:tabs>
          <w:tab w:val="right" w:pos="8931"/>
        </w:tabs>
        <w:jc w:val="both"/>
      </w:pPr>
    </w:p>
    <w:p w:rsidR="003352E0" w:rsidRDefault="003352E0" w:rsidP="003352E0">
      <w:pPr>
        <w:tabs>
          <w:tab w:val="right" w:pos="8931"/>
        </w:tabs>
        <w:jc w:val="both"/>
      </w:pPr>
    </w:p>
    <w:p w:rsidR="00C07744" w:rsidRDefault="00C07744">
      <w:bookmarkStart w:id="0" w:name="_GoBack"/>
      <w:bookmarkEnd w:id="0"/>
    </w:p>
    <w:sectPr w:rsidR="00C0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E"/>
    <w:rsid w:val="001878DE"/>
    <w:rsid w:val="003352E0"/>
    <w:rsid w:val="00C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E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33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E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33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2</cp:revision>
  <dcterms:created xsi:type="dcterms:W3CDTF">2022-04-15T13:06:00Z</dcterms:created>
  <dcterms:modified xsi:type="dcterms:W3CDTF">2022-04-15T13:06:00Z</dcterms:modified>
</cp:coreProperties>
</file>